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 1\Downloads\о СУ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СУО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C43B2" w:rsidRDefault="00FC43B2" w:rsidP="00FC43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8"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EB5772" w:rsidRPr="00B614F1" w:rsidRDefault="000E3308" w:rsidP="00B614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0E3308" w:rsidRPr="00B614F1" w:rsidRDefault="000E3308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1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1.1. Система управления охраной труда – часть общей системы управления МБДОУ – детского сада </w:t>
      </w:r>
      <w:r w:rsidR="00CC3D0E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комбинированного вида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№ </w:t>
      </w:r>
      <w:r w:rsidR="00E61256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18 (далее по тексту – МБДОУ)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обеспечивающая управление рисками в области охраны здоровья, безопасности труда и образовательного процесса, связанными с деятельностью</w:t>
      </w:r>
      <w:r w:rsidR="00E61256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МБДОУ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0E3308" w:rsidRPr="00B614F1" w:rsidRDefault="000E3308" w:rsidP="00B614F1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eastAsia="ru-RU"/>
        </w:rPr>
        <w:t>1.2. Управление охраной труда осуществляется на основании Конституции РФ, Трудового кодекса РФ, Закона Российской Федерации «Об образовании в Российской Федерации»</w:t>
      </w:r>
      <w:r w:rsidR="00D177DB" w:rsidRPr="00B614F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eastAsia="ru-RU"/>
        </w:rPr>
        <w:t xml:space="preserve"> </w:t>
      </w:r>
      <w:r w:rsidR="00D177DB" w:rsidRPr="00B614F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29.12.2012 N 273-ФЗ</w:t>
      </w:r>
      <w:r w:rsidRPr="00B614F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eastAsia="ru-RU"/>
        </w:rPr>
        <w:t xml:space="preserve">, </w:t>
      </w:r>
      <w:r w:rsidR="00D177DB" w:rsidRPr="00B614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</w:t>
      </w:r>
      <w:r w:rsidR="00D177DB" w:rsidRPr="00B614F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а</w:t>
      </w:r>
      <w:r w:rsidR="00D177DB" w:rsidRPr="00B614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Минтруда России (Министерство труда и социальной защиты РФ) от 19 августа 2016 г. №</w:t>
      </w:r>
      <w:r w:rsidR="00D177DB" w:rsidRPr="00B614F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438Н « Об утверждении типового положения о системе управления охраной труда», </w:t>
      </w:r>
      <w:r w:rsidRPr="00B614F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eastAsia="ru-RU"/>
        </w:rPr>
        <w:t xml:space="preserve">Закона Свердловской области «Об охране труда» </w:t>
      </w:r>
      <w:r w:rsidR="00D177DB" w:rsidRPr="00B614F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 xml:space="preserve">от 22 октября 2009 года N 91-ОЗ </w:t>
      </w:r>
      <w:r w:rsidRPr="00B614F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eastAsia="ru-RU"/>
        </w:rPr>
        <w:t>и других нормативных правовых актов РФ, Свердловской области и настоящего Положения.</w:t>
      </w:r>
    </w:p>
    <w:p w:rsidR="000E3308" w:rsidRPr="00B614F1" w:rsidRDefault="000E3308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1.3. Органы управления </w:t>
      </w:r>
      <w:r w:rsidR="00CC3D0E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МБДОУ </w:t>
      </w:r>
      <w:r w:rsidRPr="00B614F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образуют Систему управления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охраной труда. В понятие безопасность образовательного процесса входит обеспечение безопасности учебно-воспитательного процесса. Охрана труда и безопасность учебно-воспитательного процесса составляют единую систему управления охраной труда (СУОТ).</w:t>
      </w:r>
    </w:p>
    <w:p w:rsidR="000E3308" w:rsidRPr="00B614F1" w:rsidRDefault="000E3308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1.4. Положение определяет порядок и структуру управления охраной труда, обеспечением безопасности жизнедеятельности в </w:t>
      </w:r>
      <w:r w:rsidR="00CC3D0E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МБДОУ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осуществляющих образовательную деятельность</w:t>
      </w:r>
      <w:r w:rsidR="00E61256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служит правовой и организационно-методической основой формирования управленческих структур, нормативных документов.</w:t>
      </w:r>
    </w:p>
    <w:p w:rsidR="00EB5772" w:rsidRPr="00B614F1" w:rsidRDefault="000E3308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1.5. Обязанности по обеспечению безопасных условий и охраны труда в МБДОУ возлагаются в соответствии со статьей 212 ТК РФ на работодателя, который в этих целях создает систему управления охраной труда (СУОТ), являющуюся составной частью (подсистемой) общей системы управления МБДОУ. Основой функционирования системы управления охраной труда является нормативная правовая база, в том числе локальная, разрабатываемая непосредственно в МБДОУ. </w:t>
      </w:r>
    </w:p>
    <w:p w:rsidR="000E3308" w:rsidRPr="00B614F1" w:rsidRDefault="00891BED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1.6</w:t>
      </w:r>
      <w:r w:rsidR="000E3308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Система управления охраной труда –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B96196" w:rsidRPr="00B614F1" w:rsidRDefault="00891BED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1.7</w:t>
      </w:r>
      <w:r w:rsidR="00B96196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B96196" w:rsidRPr="00B61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СУОТ обязательны для всех работников, работающих в МБДОУ, и являются обязательными для всех лиц, находящихся на территории и  здании детского сада.</w:t>
      </w:r>
    </w:p>
    <w:p w:rsidR="000E3308" w:rsidRPr="00B614F1" w:rsidRDefault="00B96196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Политика 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работодателя в области охраны труда</w:t>
      </w:r>
    </w:p>
    <w:p w:rsidR="000E3308" w:rsidRPr="00B614F1" w:rsidRDefault="0015488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E3308" w:rsidRPr="00B614F1" w:rsidRDefault="0015488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Политика по охране труда обеспечивает: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травматизма и профессиональных заболеваний, в том числе посредством управления профессиональными рисками;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</w:t>
      </w:r>
      <w:r w:rsidR="00154887" w:rsidRPr="00B614F1">
        <w:rPr>
          <w:rFonts w:ascii="Times New Roman" w:eastAsia="Times New Roman" w:hAnsi="Times New Roman"/>
          <w:sz w:val="24"/>
          <w:szCs w:val="24"/>
          <w:lang w:eastAsia="ru-RU"/>
        </w:rPr>
        <w:t>идуальной и коллективной защиты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непрерывное совершенствование и повышение эффективности СУОТ;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з) выполнение иных обязанностей в области охраны труда исходя из специфики своей деятельности.</w:t>
      </w:r>
    </w:p>
    <w:p w:rsidR="000E3308" w:rsidRPr="00B614F1" w:rsidRDefault="0015488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 Политике по охране труда отражаются: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положения о соответствии условий труда на рабочих местах работодателя требованиям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обязательства работодателя по предотвращению травматизма и ухудшения здоровья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порядок совершенствования функционирования СУОТ.</w:t>
      </w:r>
    </w:p>
    <w:p w:rsidR="000E3308" w:rsidRPr="00B614F1" w:rsidRDefault="0015488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A5FEC" w:rsidRPr="00B614F1" w:rsidRDefault="0015488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Политика по охране труда должна быть доступна всем работникам, работающим у работодателя, а также иным лицам, нахо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дящимся на территории, в здании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сооружениях работодателя.</w:t>
      </w:r>
    </w:p>
    <w:p w:rsidR="000E3308" w:rsidRPr="00B614F1" w:rsidRDefault="00662B1C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работодателя в области охраны труда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Обеспечение постоянного улучшения условий труда и образовательного процесса;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Профилактика травматизма воспитанников и работников МБДОУ;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Обеспечение контроля за соблюдением законодательных и иных нормативных актов об охране труда;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Защита интересов работников, воспитанников, пострадавших от несчастных случаев;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Обеспечение работников специальной одеждой, обувью, средствами индивидуальной и коллективной защиты за счет МБДОУ;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Проведение профилактических медицинских осмотров работников;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Своевременное обучение руководителей, специалистов, работников по охране труда;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Проведение специальной оценки условий труда;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Санитарно-бытовое обслуживание работающих;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Обеспечение безопасности здания и сооружений;</w:t>
      </w:r>
    </w:p>
    <w:p w:rsidR="00662B1C" w:rsidRPr="00B614F1" w:rsidRDefault="00662B1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Улучшение эффективности работ по охране труда;</w:t>
      </w:r>
    </w:p>
    <w:p w:rsidR="00662B1C" w:rsidRDefault="00662B1C" w:rsidP="00B614F1">
      <w:pPr>
        <w:spacing w:after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Снижение производственного травматизма и профессиональной заболеваемости.</w:t>
      </w:r>
    </w:p>
    <w:p w:rsidR="00B614F1" w:rsidRPr="00B614F1" w:rsidRDefault="00B614F1" w:rsidP="00B614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3308" w:rsidRPr="00B614F1" w:rsidRDefault="00662B1C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4.1. Руководитель образовательного учреждения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 и ремонт здания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назначает приказом ответственных лиц за соблюдение требований охраны труда в учебных кабинетах, спортзале и т. п., а также во всех подсобных помещениях;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выносит на обсуждение педагогического совета, производственного совещания или общие собрания работников МБДОУ вопросы организации работы по охране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отчитывается на общих собраниях работников МБДОУ о состоянии охраны труда, выполнении мероприятий по оздоровлению работающих,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обеспечение работников образовательного учреждения спецодеждой, спецобувью и другими средствами индивидуальной защиты в соответствии с действующими типовыми нормами и инструкциями;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проводит профилактическую работу по предупреждению травматизма и снижению заболеваемости работников, воспитанников;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воспитанников;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в установленном порядке работу комиссии по приемке образовательного учреждения к новому учебному году. Подписывает акты приемки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-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образованием (в случаях с воспитанниками - родителям пострадавшего (пострадавших) или лицам, их заменяющим),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заключает и организует совместно с профсоюзной организацией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утверждает по согласованию с профсоюзной организацией инструкции по охране труда для работников. В установленном порядке организует пересмотр инструкций;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проводит вводный инструктаж по охране труда с вновь поступающими на работу лицами;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планирует в установленном порядке периодическое обучение работников МБДОУ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- принимает меры совместно с медицинскими работниками по улучшению медицинского обслуживания и оздоровительной работы;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учебно-трудовую нагрузку работающих, воспитанников с учетом их психофизических возможностей, организует оптимальные режимы труда и отдыха;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запрещает проведение образовательного процесса при наличии опасных условий для здоровья воспитан</w:t>
      </w:r>
      <w:r w:rsidR="00E61256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иков или работающих;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4.2. Заместитель заведующего по ВМР: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работу по соблюдению в образовательном процессе норм и правил охраны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выполнение, воспитателями возложенных на них обязанностей по обеспечению безопасности жизнедеятельности;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оказывает методическую помощь педагогам по вопросам обеспечения охраны труда воспитанников, предупреждения травматизма и других несчастных случаев, организует их инструктаж;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воспитанниками;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с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 п.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контроль безопасности используемых в образовательном процессе оборудования, приборов, технических и наглядных средств обучения;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- организует с участием завхоза своевременное и качественное проведение паспортизации учебных кабинетов, спортзала, а также подсобных помещений;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работ;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контролирует своевременное проведение инструктажа воспитанников и его регистрацию в журнале;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определяет методику, порядок обучения правилам дорожного движения, проведения на воде и улице, пожарной безопасности. Осуществляет проверку знаний воспитанников;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проводит совместно с профсоюзной организацией административно-общественный контроль безопасности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воспитанников;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выявляет обстоятельства несчастных случаев, происшедших с работающими, воспитанниками;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несет ответственность за выполнение должностной инструкции в части обеспечения безопасности жизнедеятельности.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4.3. </w:t>
      </w:r>
      <w:r w:rsidR="00E61256"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Заведующий хозяйством</w:t>
      </w: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соблюдение требований охраны труда при эксплуатации здания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соблюдение требований пожарной безопасности здания и сооружений, следит за исправностью средств пожаротушения;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текущий контроль за санитарно-гигиеническим состоянием учебных кабинетов, спортзала и других помещений в соответствии с требованиями норм и правил безопасности жизнедеятельности;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несет ответственность за составление паспорта санитарно-технического состояния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анализ воздушной среды на содержание пыли, газов и паров вредных веществ, замер освещенности, наличия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не реже 1 раза в 5 лет разработку инструкций по охране труда по видам работ для технического персонала;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-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приобретает согласно заявке спецодежду, спецобувь и другие средства индивидуальной защиты для работников образовательного учреждения;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4.4. Воспитатель: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обеспечивает безопасное проведение образовательного процесса;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оперативно извещает администрацию образовательного учреждения о каждом несчастном случае, принимает меры по оказанию первой доврачебной помощи;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проводит инструктаж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организует изучение воспитанниками правил по охране труда, правил дорожного движения, поведения в быту, на воде и т. д.;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несет ответственность за сохранение жизни и здоровья воспитанников во время образовательного процесса;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осуществляет контроль за соблюдением правил (инструкций) по охране труда.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4.5. Обязанности работника</w:t>
      </w:r>
    </w:p>
    <w:p w:rsidR="008A5FEC" w:rsidRPr="00B614F1" w:rsidRDefault="005F3301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4.5.1.</w:t>
      </w:r>
      <w:r w:rsidR="008A5FEC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Работник в соответствии с законодательными требованиями обязан: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использовать безопасные методы проведения работ;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знакомиться с предоставленной в его распоряжение информацией о возможных рисках и опасностях;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соблюдать требования охраны труда, установленные законами и иными нормативными правовыми актами, правильно применять средства индивидуальной коллективной защиты, выполнять другие обязанности, предусмотренные действующим законодательством;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извещать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проходить обязательные медицинские осмотры (обследования);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активно участвовать в деятельности организации по обеспечению охраной труда.</w:t>
      </w:r>
    </w:p>
    <w:p w:rsidR="008A5FEC" w:rsidRPr="00B614F1" w:rsidRDefault="005F3301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4.5.2</w:t>
      </w:r>
      <w:r w:rsidR="008A5FEC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Работники всех уровней реализуют все производственные процессы, и их активное участие является необходимым условием обеспечения охраны труда. Поэтому работодателю следует привлекать работников, а также их представителей по охране труда к управлению охраной труда, включая управление аварийными мероприятиями.</w:t>
      </w:r>
    </w:p>
    <w:p w:rsidR="008A5FEC" w:rsidRPr="00B614F1" w:rsidRDefault="005F3301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4.5.3</w:t>
      </w:r>
      <w:r w:rsidR="008A5FEC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Вовлечение всего коллектива организации в деятельность по обеспечению охраны труда (в том числе профилактическую) дает возможность ему выполнять осознанные </w:t>
      </w:r>
      <w:r w:rsidR="008A5FEC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действия по осуществлению их трудовых функций, использовать способности каждого с максимальной эффективностью. 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обязанностей и полномочий в отношении безопасности всех видов работ, их объем и технологии (методы, правила). В должностных инструкциях следует определять степень свободы действий членов персонала в рамках их должностной компетенции, обеспечивающей творчество и активное участие работников в управлении охраной труда.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F3301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4.5.4.</w:t>
      </w: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Участие работников в управлении охраной труда обеспечивает: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повышение ответственности каждого за результаты своей деятельности;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рост заинтересованности каждого в успехах организации и своей причастности к решению общих задач;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переход от разобщенных действий к солидарным и осознанным, работе в коллективе, сотрудничеству и социальному партнерству;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мотивацию всех и каждого в отдельности к участию в постоянном улучшении деятельности организации.</w:t>
      </w:r>
    </w:p>
    <w:p w:rsidR="008A5FEC" w:rsidRPr="00B614F1" w:rsidRDefault="005F3301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4.5.5.</w:t>
      </w:r>
      <w:r w:rsidR="008A5FEC"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Активное участие работников в управлении охраной труда обеспечивается: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выделением времени и возможностей для активного участия работников, а также их представителей,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:rsidR="008A5FEC" w:rsidRPr="00B614F1" w:rsidRDefault="008A5FEC" w:rsidP="00B614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определением требований к необходимой компетентности работников в области охраны труда.</w:t>
      </w:r>
    </w:p>
    <w:p w:rsidR="008D65D4" w:rsidRPr="00B614F1" w:rsidRDefault="005F3301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Процедуры, направленные на достижение целей работодателя </w:t>
      </w:r>
    </w:p>
    <w:p w:rsidR="000E3308" w:rsidRPr="00B614F1" w:rsidRDefault="000E3308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охраны труда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ж) вопросы, включаемые в программу инструктажа по охране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з) состав комиссии работодателя по проверке знаний требований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м) порядок организации и проведения инструктажа по охране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н) порядок организации и проведения стажировки на рабочем месте и подготовки по охране труда.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порядок урегулирования споров по вопросам специальной оценки условий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порядок использования результатов специальной оценки условий труда.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выявление опасностей;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оценка уровней профессиональных рисков;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снижение уровней профессиональных рисков.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. Идентификация опасностей, представляющих угрозу жизни и здоровью работников, и составление их перечня осуществляются работодателем с привлечением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комиссии по охране труда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качестве опасностей, представляющих угрозу жизни и здоровью работников, работодатель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следующие опасности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механические опасности: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0E3308" w:rsidRPr="00B614F1" w:rsidRDefault="007A738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падения с высоты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удара;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наматывания волос, частей одежды, средств индивидуальной защиты;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пореза частей тела, в том числе кромкой листа бумаги, но</w:t>
      </w:r>
      <w:r w:rsidR="00354EB0" w:rsidRPr="00B614F1">
        <w:rPr>
          <w:rFonts w:ascii="Times New Roman" w:eastAsia="Times New Roman" w:hAnsi="Times New Roman"/>
          <w:sz w:val="24"/>
          <w:szCs w:val="24"/>
          <w:lang w:eastAsia="ru-RU"/>
        </w:rPr>
        <w:t>жом, ножницами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термические опасности: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ожога от воздействия на незащищенные участки тела материалов, жидкостей, имеющих высокую температуру;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опасности, связанные с воздействием тяжести и напряженности трудового процесса: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перемещением груза вручную;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от подъема тяжестей, превышающих допустимый вес;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наклонами корпуса;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рабочей позой;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вредных для здоровья поз, связанных с чрезмерным напряжением тела;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психических нагрузок, стрессов;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опасности, связанные с воздействием шума: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н) опасности, связанные с воздействием световой среды: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недостаточной освещенности в рабочей зоне;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повышенной яркости света;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пониженной контрастности;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опасности, связанные с организационными недостатками: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допуском работников, не прошедших подготовку по охране труда;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 пожара: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от вдыхания дыма, паров вредных газов и пыли при пожаре;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воздействия повышенной температуры окружающей среды;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воздействия пониженной концентрации кислорода в воздухе;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 насилия: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опасность насилия от враждебно настроенных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 насилия от третьих лиц;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) опасности, связанные с применением средств индивидуальной защиты: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опасность, связанная со скованностью, вызванной применением средств индивидуальной защиты;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При рассмотрении перечисленных в </w:t>
      </w:r>
      <w:hyperlink r:id="rId8" w:anchor="1035" w:history="1">
        <w:r w:rsidR="000E3308" w:rsidRPr="00B614F1">
          <w:rPr>
            <w:rStyle w:val="a3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пункте </w:t>
        </w:r>
        <w:r w:rsidRPr="00B614F1">
          <w:rPr>
            <w:rStyle w:val="a3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eastAsia="ru-RU"/>
          </w:rPr>
          <w:t>5.6.</w:t>
        </w:r>
      </w:hyperlink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 настоящего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E3308" w:rsidRPr="00B614F1" w:rsidRDefault="002866BE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При описании процедуры управления профессиональными рисками работодателем учитывается следующее: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К мерам по исключению или снижению уровней профессиональных рисков относятся: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исключение опасной работы (процедуры);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замена опасной работы (процедуры) менее опасной;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реализация административных методов ограничения времени воздействия опасностей на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использование средств индивидуальной защиты;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страхование профессионального риска.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порядок </w:t>
      </w:r>
      <w:r w:rsidR="006D5C42" w:rsidRPr="00B614F1">
        <w:rPr>
          <w:rFonts w:ascii="Times New Roman" w:eastAsia="Times New Roman" w:hAnsi="Times New Roman"/>
          <w:sz w:val="24"/>
          <w:szCs w:val="24"/>
          <w:lang w:eastAsia="ru-RU"/>
        </w:rPr>
        <w:t>осуществления как обязательных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на добровольной основе (в том числе по предложениям работников, уполномоченных ими представительных органов, комитета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(комиссии) по охране труда) медицинских осмотров, психи</w:t>
      </w:r>
      <w:r w:rsidR="006D5C42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атрических освидетельствований 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перечень профессий (должностей) работников, которые подлежат медицинским осмотрам, психи</w:t>
      </w:r>
      <w:r w:rsidR="006D5C42" w:rsidRPr="00B614F1">
        <w:rPr>
          <w:rFonts w:ascii="Times New Roman" w:eastAsia="Times New Roman" w:hAnsi="Times New Roman"/>
          <w:sz w:val="24"/>
          <w:szCs w:val="24"/>
          <w:lang w:eastAsia="ru-RU"/>
        </w:rPr>
        <w:t>атрическим освидетельствованиям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5.13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Указанное в </w:t>
      </w:r>
      <w:r w:rsidRPr="00B614F1">
        <w:rPr>
          <w:rFonts w:ascii="Times New Roman" w:hAnsi="Times New Roman"/>
          <w:sz w:val="24"/>
          <w:szCs w:val="24"/>
        </w:rPr>
        <w:t>п.5.12.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 информирование может осуществляться в форме: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включения соответствующих положений в трудовой договор работника;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изготовления и распространения информационных бюллетеней, пл</w:t>
      </w:r>
      <w:r w:rsidR="006D5C42" w:rsidRPr="00B614F1">
        <w:rPr>
          <w:rFonts w:ascii="Times New Roman" w:eastAsia="Times New Roman" w:hAnsi="Times New Roman"/>
          <w:sz w:val="24"/>
          <w:szCs w:val="24"/>
          <w:lang w:eastAsia="ru-RU"/>
        </w:rPr>
        <w:t>акатов, иной печатной продукции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ж) размещения соответствующей информации в общедоступных местах.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5.14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5.15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К мероприятиям по обеспечению оптимальных режимов труда и отдыха работников относятся: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обеспечение рационального использования рабочего времени;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организация сменного режима работы, включая работу в ночное время;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поддержание высокого уровня работоспособности и профилактика утомляемости работников.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5.16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5.17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0E3308" w:rsidRPr="00B614F1" w:rsidRDefault="006D5C42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5.18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E3308" w:rsidRPr="00B614F1" w:rsidRDefault="00B6550E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Планирование мероприятий по реализации процедур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0E3308" w:rsidRPr="00B614F1" w:rsidRDefault="00FF0A47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2. В Плане отражаются: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результаты проведенного </w:t>
      </w:r>
      <w:r w:rsidR="00FF0A47" w:rsidRPr="00B614F1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 анализа состояния условий и охраны труда у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515954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источник финансирования мероприятий, проводимых при реализации процедур.</w:t>
      </w:r>
    </w:p>
    <w:p w:rsidR="00B6550E" w:rsidRPr="00B614F1" w:rsidRDefault="00B6550E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Контроль функционирования СУОТ и</w:t>
      </w:r>
    </w:p>
    <w:p w:rsidR="000E3308" w:rsidRPr="00B614F1" w:rsidRDefault="000E3308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реализации процедур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контроль состояния рабочего места, применяемого оборудования, инструментов,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</w:t>
      </w:r>
      <w:r w:rsidR="007C714F" w:rsidRPr="00B614F1">
        <w:rPr>
          <w:rFonts w:ascii="Times New Roman" w:eastAsia="Times New Roman" w:hAnsi="Times New Roman"/>
          <w:sz w:val="24"/>
          <w:szCs w:val="24"/>
          <w:lang w:eastAsia="ru-RU"/>
        </w:rPr>
        <w:t>иатрических освидетельствований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материалов;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контроль эффективности функционирования СУОТ в целом.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Результаты контроля функционирования СУОТ и мониторинга реализации процедур оформляются работодателем в форме акта.</w:t>
      </w:r>
    </w:p>
    <w:p w:rsidR="007C714F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7.5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E3308" w:rsidRPr="00B614F1" w:rsidRDefault="00B6550E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Планирование улучшений функционирования СУОТ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C714F" w:rsidRPr="00B614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8.2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степень достижения целей работодателя в области охраны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е) необходимость изменения критериев оценки эффективности функционирования СУОТ.</w:t>
      </w:r>
    </w:p>
    <w:p w:rsidR="00E86FA9" w:rsidRPr="00B614F1" w:rsidRDefault="00E86FA9" w:rsidP="00B614F1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550E" w:rsidRPr="00B614F1" w:rsidRDefault="00B6550E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Реагирование на несчастные случаи</w:t>
      </w:r>
    </w:p>
    <w:p w:rsidR="000E3308" w:rsidRPr="00B614F1" w:rsidRDefault="000E3308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профессиональные заболевания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своевременного определения и понимания причин возникновения несчастных случаев и профессиональных заболеваниях работодатель исходя из специфики своей деятельности устанавливает порядок расследования несчастных случаев и профессиональных заболеваний, а также оформления отчетных документов.</w:t>
      </w:r>
    </w:p>
    <w:p w:rsidR="000E3308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9.2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Результаты реагирования на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614F1" w:rsidRDefault="00B614F1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4F1" w:rsidRPr="00B614F1" w:rsidRDefault="00B614F1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4F" w:rsidRPr="00B614F1" w:rsidRDefault="007C714F" w:rsidP="00B614F1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3308" w:rsidRPr="00B614F1" w:rsidRDefault="00B6550E" w:rsidP="00B614F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0E3308" w:rsidRPr="00B6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Управление документами СУОТ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10.1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10.2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E3308" w:rsidRPr="00B614F1" w:rsidRDefault="007C714F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10.3</w:t>
      </w:r>
      <w:r w:rsidR="000E3308" w:rsidRPr="00B614F1">
        <w:rPr>
          <w:rFonts w:ascii="Times New Roman" w:eastAsia="Times New Roman" w:hAnsi="Times New Roman"/>
          <w:sz w:val="24"/>
          <w:szCs w:val="24"/>
          <w:lang w:eastAsia="ru-RU"/>
        </w:rPr>
        <w:t>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а) акты и иные записи данных, вытекающие из осуществления СУОТ;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б) журналы учета и акты записей данных </w:t>
      </w:r>
      <w:r w:rsidR="007C714F" w:rsidRPr="00B614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несчастных случаях, профессиональных заболеваниях;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E3308" w:rsidRPr="00B614F1" w:rsidRDefault="000E3308" w:rsidP="00B614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4F1">
        <w:rPr>
          <w:rFonts w:ascii="Times New Roman" w:eastAsia="Times New Roman" w:hAnsi="Times New Roman"/>
          <w:sz w:val="24"/>
          <w:szCs w:val="24"/>
          <w:lang w:eastAsia="ru-RU"/>
        </w:rPr>
        <w:t>г) результаты контроля функционирования СУОТ.</w:t>
      </w:r>
    </w:p>
    <w:p w:rsidR="00D91876" w:rsidRPr="00B614F1" w:rsidRDefault="00D91876" w:rsidP="00B614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1876" w:rsidRPr="00B614F1" w:rsidSect="00F969E8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2B" w:rsidRDefault="00024C2B" w:rsidP="00177484">
      <w:pPr>
        <w:spacing w:after="0" w:line="240" w:lineRule="auto"/>
      </w:pPr>
      <w:r>
        <w:separator/>
      </w:r>
    </w:p>
  </w:endnote>
  <w:endnote w:type="continuationSeparator" w:id="0">
    <w:p w:rsidR="00024C2B" w:rsidRDefault="00024C2B" w:rsidP="0017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7768"/>
    </w:sdtPr>
    <w:sdtContent>
      <w:p w:rsidR="00F969E8" w:rsidRDefault="0086742E">
        <w:pPr>
          <w:pStyle w:val="a6"/>
          <w:jc w:val="right"/>
        </w:pPr>
        <w:fldSimple w:instr=" PAGE   \* MERGEFORMAT ">
          <w:r w:rsidR="00FC43B2">
            <w:rPr>
              <w:noProof/>
            </w:rPr>
            <w:t>2</w:t>
          </w:r>
        </w:fldSimple>
      </w:p>
    </w:sdtContent>
  </w:sdt>
  <w:p w:rsidR="00177484" w:rsidRDefault="001774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2B" w:rsidRDefault="00024C2B" w:rsidP="00177484">
      <w:pPr>
        <w:spacing w:after="0" w:line="240" w:lineRule="auto"/>
      </w:pPr>
      <w:r>
        <w:separator/>
      </w:r>
    </w:p>
  </w:footnote>
  <w:footnote w:type="continuationSeparator" w:id="0">
    <w:p w:rsidR="00024C2B" w:rsidRDefault="00024C2B" w:rsidP="0017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ACF"/>
    <w:multiLevelType w:val="hybridMultilevel"/>
    <w:tmpl w:val="C9BA7660"/>
    <w:lvl w:ilvl="0" w:tplc="CB2860A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08"/>
    <w:rsid w:val="000011E8"/>
    <w:rsid w:val="00024C2B"/>
    <w:rsid w:val="00045D01"/>
    <w:rsid w:val="000E3308"/>
    <w:rsid w:val="001050E5"/>
    <w:rsid w:val="0010740D"/>
    <w:rsid w:val="00154887"/>
    <w:rsid w:val="00177484"/>
    <w:rsid w:val="002866BE"/>
    <w:rsid w:val="00354EB0"/>
    <w:rsid w:val="00473FD8"/>
    <w:rsid w:val="004A56BF"/>
    <w:rsid w:val="00515954"/>
    <w:rsid w:val="00530CE5"/>
    <w:rsid w:val="005F3301"/>
    <w:rsid w:val="00662B1C"/>
    <w:rsid w:val="00690620"/>
    <w:rsid w:val="006B1E09"/>
    <w:rsid w:val="006D5C42"/>
    <w:rsid w:val="00734C62"/>
    <w:rsid w:val="007A738F"/>
    <w:rsid w:val="007C714F"/>
    <w:rsid w:val="0086742E"/>
    <w:rsid w:val="00891BED"/>
    <w:rsid w:val="008A5FEC"/>
    <w:rsid w:val="008D5C32"/>
    <w:rsid w:val="008D65D4"/>
    <w:rsid w:val="00942046"/>
    <w:rsid w:val="00B06468"/>
    <w:rsid w:val="00B614F1"/>
    <w:rsid w:val="00B6550E"/>
    <w:rsid w:val="00B96196"/>
    <w:rsid w:val="00CC3D0E"/>
    <w:rsid w:val="00D177DB"/>
    <w:rsid w:val="00D91876"/>
    <w:rsid w:val="00DC276E"/>
    <w:rsid w:val="00E61256"/>
    <w:rsid w:val="00E73872"/>
    <w:rsid w:val="00E86FA9"/>
    <w:rsid w:val="00EB5772"/>
    <w:rsid w:val="00ED71A2"/>
    <w:rsid w:val="00F46504"/>
    <w:rsid w:val="00F505BB"/>
    <w:rsid w:val="00F969E8"/>
    <w:rsid w:val="00FC43B2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7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4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48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7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E73872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872"/>
    <w:pPr>
      <w:shd w:val="clear" w:color="auto" w:fill="FFFFFF"/>
      <w:spacing w:after="0" w:line="0" w:lineRule="atLeast"/>
    </w:pPr>
    <w:rPr>
      <w:rFonts w:ascii="Arial" w:eastAsia="Arial" w:hAnsi="Arial" w:cstheme="minorBidi"/>
      <w:sz w:val="23"/>
      <w:szCs w:val="23"/>
    </w:rPr>
  </w:style>
  <w:style w:type="table" w:styleId="a8">
    <w:name w:val="Table Grid"/>
    <w:basedOn w:val="a1"/>
    <w:uiPriority w:val="59"/>
    <w:rsid w:val="00E7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137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Admin 1</cp:lastModifiedBy>
  <cp:revision>16</cp:revision>
  <cp:lastPrinted>2017-01-11T04:52:00Z</cp:lastPrinted>
  <dcterms:created xsi:type="dcterms:W3CDTF">2017-01-10T03:44:00Z</dcterms:created>
  <dcterms:modified xsi:type="dcterms:W3CDTF">2017-07-24T02:44:00Z</dcterms:modified>
</cp:coreProperties>
</file>