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47" w:rsidRPr="001F2347" w:rsidRDefault="001F2347" w:rsidP="001F2347">
      <w:pPr>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r w:rsidRPr="001F2347">
        <w:rPr>
          <w:rFonts w:ascii="Trebuchet MS" w:eastAsia="Times New Roman" w:hAnsi="Trebuchet MS" w:cs="Times New Roman"/>
          <w:b/>
          <w:bCs/>
          <w:color w:val="0059AA"/>
          <w:sz w:val="27"/>
          <w:szCs w:val="27"/>
          <w:lang w:eastAsia="ru-RU"/>
        </w:rPr>
        <w:t>ОБ УТВЕРЖДЕНИИ ПОРЯДКА ПРОВЕДЕНИЯ АТТЕСТАЦИИ</w:t>
      </w:r>
      <w:r w:rsidRPr="001F2347">
        <w:rPr>
          <w:rFonts w:ascii="Trebuchet MS" w:eastAsia="Times New Roman" w:hAnsi="Trebuchet MS" w:cs="Times New Roman"/>
          <w:b/>
          <w:bCs/>
          <w:color w:val="0059AA"/>
          <w:sz w:val="27"/>
          <w:szCs w:val="27"/>
          <w:lang w:eastAsia="ru-RU"/>
        </w:rPr>
        <w:br/>
        <w:t>ПЕДАГОГИЧЕСКИХ РАБОТНИКОВ ОРГАНИЗАЦИЙ,</w:t>
      </w:r>
      <w:r w:rsidRPr="001F2347">
        <w:rPr>
          <w:rFonts w:ascii="Trebuchet MS" w:eastAsia="Times New Roman" w:hAnsi="Trebuchet MS" w:cs="Times New Roman"/>
          <w:b/>
          <w:bCs/>
          <w:color w:val="0059AA"/>
          <w:sz w:val="27"/>
          <w:szCs w:val="27"/>
          <w:lang w:eastAsia="ru-RU"/>
        </w:rPr>
        <w:br/>
        <w:t>ОСУЩЕСТВЛЯЮЩИХ ОБРАЗОВАТЕЛЬНУЮ ДЕЯТЕЛЬНОСТЬ</w:t>
      </w:r>
    </w:p>
    <w:p w:rsidR="001F2347" w:rsidRPr="001F2347" w:rsidRDefault="001F2347" w:rsidP="001F2347">
      <w:pPr>
        <w:spacing w:after="0" w:line="293" w:lineRule="atLeast"/>
        <w:jc w:val="center"/>
        <w:textAlignment w:val="baseline"/>
        <w:outlineLvl w:val="2"/>
        <w:rPr>
          <w:rFonts w:ascii="Trebuchet MS" w:eastAsia="Times New Roman" w:hAnsi="Trebuchet MS" w:cs="Times New Roman"/>
          <w:b/>
          <w:bCs/>
          <w:color w:val="0059AA"/>
          <w:sz w:val="23"/>
          <w:szCs w:val="23"/>
          <w:lang w:eastAsia="ru-RU"/>
        </w:rPr>
      </w:pPr>
      <w:r w:rsidRPr="001F2347">
        <w:rPr>
          <w:rFonts w:ascii="inherit" w:eastAsia="Times New Roman" w:hAnsi="inherit" w:cs="Times New Roman"/>
          <w:b/>
          <w:bCs/>
          <w:color w:val="0059AA"/>
          <w:sz w:val="23"/>
          <w:szCs w:val="23"/>
          <w:bdr w:val="none" w:sz="0" w:space="0" w:color="auto" w:frame="1"/>
          <w:lang w:eastAsia="ru-RU"/>
        </w:rPr>
        <w:t>Приказ Министерства образования и науки Российской Федерации</w:t>
      </w:r>
      <w:r w:rsidRPr="001F2347">
        <w:rPr>
          <w:rFonts w:ascii="inherit" w:eastAsia="Times New Roman" w:hAnsi="inherit" w:cs="Times New Roman"/>
          <w:b/>
          <w:bCs/>
          <w:color w:val="0059AA"/>
          <w:sz w:val="23"/>
          <w:szCs w:val="23"/>
          <w:bdr w:val="none" w:sz="0" w:space="0" w:color="auto" w:frame="1"/>
          <w:lang w:eastAsia="ru-RU"/>
        </w:rPr>
        <w:br/>
        <w:t>от 7 апреля 2014 г. № 276 </w:t>
      </w:r>
    </w:p>
    <w:p w:rsidR="001F2347" w:rsidRPr="001F2347" w:rsidRDefault="001F2347" w:rsidP="001F2347">
      <w:pPr>
        <w:spacing w:after="150" w:line="293" w:lineRule="atLeast"/>
        <w:textAlignment w:val="baseline"/>
        <w:outlineLvl w:val="2"/>
        <w:rPr>
          <w:rFonts w:ascii="Trebuchet MS" w:eastAsia="Times New Roman" w:hAnsi="Trebuchet MS" w:cs="Times New Roman"/>
          <w:b/>
          <w:bCs/>
          <w:color w:val="595959"/>
          <w:sz w:val="23"/>
          <w:szCs w:val="23"/>
          <w:lang w:eastAsia="ru-RU"/>
        </w:rPr>
      </w:pPr>
      <w:r w:rsidRPr="001F2347">
        <w:rPr>
          <w:rFonts w:ascii="Trebuchet MS" w:eastAsia="Times New Roman" w:hAnsi="Trebuchet MS" w:cs="Times New Roman"/>
          <w:b/>
          <w:bCs/>
          <w:color w:val="595959"/>
          <w:sz w:val="23"/>
          <w:szCs w:val="23"/>
          <w:lang w:eastAsia="ru-RU"/>
        </w:rPr>
        <w:t>Зарегистрировано Министерством юстиции Российской Федерации</w:t>
      </w:r>
      <w:r w:rsidRPr="001F2347">
        <w:rPr>
          <w:rFonts w:ascii="Trebuchet MS" w:eastAsia="Times New Roman" w:hAnsi="Trebuchet MS" w:cs="Times New Roman"/>
          <w:b/>
          <w:bCs/>
          <w:color w:val="595959"/>
          <w:sz w:val="23"/>
          <w:szCs w:val="23"/>
          <w:lang w:eastAsia="ru-RU"/>
        </w:rPr>
        <w:br/>
        <w:t>23 мая 2014 г. Регистрационный № 32408</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 соответствии с </w:t>
      </w:r>
      <w:hyperlink r:id="rId6" w:anchor="st49_4" w:history="1">
        <w:r w:rsidRPr="001F2347">
          <w:rPr>
            <w:rFonts w:ascii="inherit" w:eastAsia="Times New Roman" w:hAnsi="inherit" w:cs="Times New Roman"/>
            <w:color w:val="0079CC"/>
            <w:sz w:val="23"/>
            <w:szCs w:val="23"/>
            <w:u w:val="single"/>
            <w:bdr w:val="none" w:sz="0" w:space="0" w:color="auto" w:frame="1"/>
            <w:lang w:eastAsia="ru-RU"/>
          </w:rPr>
          <w:t>частью 4 статьи 49</w:t>
        </w:r>
      </w:hyperlink>
      <w:r w:rsidRPr="001F2347">
        <w:rPr>
          <w:rFonts w:ascii="Times New Roman" w:eastAsia="Times New Roman" w:hAnsi="Times New Roman"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w:t>
      </w:r>
      <w:proofErr w:type="gramStart"/>
      <w:r w:rsidRPr="001F2347">
        <w:rPr>
          <w:rFonts w:ascii="Times New Roman" w:eastAsia="Times New Roman" w:hAnsi="Times New Roman" w:cs="Times New Roman"/>
          <w:color w:val="000000"/>
          <w:sz w:val="23"/>
          <w:szCs w:val="23"/>
          <w:lang w:eastAsia="ru-RU"/>
        </w:rPr>
        <w:t>2014, № 6, ст. 562, ст. 566) и </w:t>
      </w:r>
      <w:hyperlink r:id="rId7" w:anchor="p5.2.28" w:history="1">
        <w:r w:rsidRPr="001F2347">
          <w:rPr>
            <w:rFonts w:ascii="inherit" w:eastAsia="Times New Roman" w:hAnsi="inherit" w:cs="Times New Roman"/>
            <w:color w:val="0079CC"/>
            <w:sz w:val="23"/>
            <w:szCs w:val="23"/>
            <w:u w:val="single"/>
            <w:bdr w:val="none" w:sz="0" w:space="0" w:color="auto" w:frame="1"/>
            <w:lang w:eastAsia="ru-RU"/>
          </w:rPr>
          <w:t>подпунктом 5.2.28</w:t>
        </w:r>
      </w:hyperlink>
      <w:r w:rsidRPr="001F2347">
        <w:rPr>
          <w:rFonts w:ascii="Times New Roman" w:eastAsia="Times New Roman" w:hAnsi="Times New Roman" w:cs="Times New Roman"/>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roofErr w:type="gramEnd"/>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1F2347" w:rsidRPr="001F2347" w:rsidRDefault="001F2347" w:rsidP="001F2347">
      <w:pPr>
        <w:spacing w:after="150" w:line="240" w:lineRule="auto"/>
        <w:jc w:val="right"/>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Министр</w:t>
      </w:r>
      <w:r w:rsidRPr="001F2347">
        <w:rPr>
          <w:rFonts w:ascii="Times New Roman" w:eastAsia="Times New Roman" w:hAnsi="Times New Roman" w:cs="Times New Roman"/>
          <w:color w:val="000000"/>
          <w:sz w:val="23"/>
          <w:szCs w:val="23"/>
          <w:lang w:eastAsia="ru-RU"/>
        </w:rPr>
        <w:br/>
      </w:r>
      <w:proofErr w:type="spellStart"/>
      <w:r w:rsidRPr="001F2347">
        <w:rPr>
          <w:rFonts w:ascii="Times New Roman" w:eastAsia="Times New Roman" w:hAnsi="Times New Roman" w:cs="Times New Roman"/>
          <w:color w:val="000000"/>
          <w:sz w:val="23"/>
          <w:szCs w:val="23"/>
          <w:lang w:eastAsia="ru-RU"/>
        </w:rPr>
        <w:t>Д.В.Ливанов</w:t>
      </w:r>
      <w:proofErr w:type="spellEnd"/>
    </w:p>
    <w:p w:rsidR="001F2347" w:rsidRPr="001F2347" w:rsidRDefault="001F2347" w:rsidP="001F2347">
      <w:pPr>
        <w:spacing w:after="150" w:line="240" w:lineRule="auto"/>
        <w:jc w:val="right"/>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w:t>
      </w: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4321AD" w:rsidRDefault="004321AD" w:rsidP="001F2347">
      <w:pPr>
        <w:spacing w:after="150" w:line="240" w:lineRule="auto"/>
        <w:jc w:val="right"/>
        <w:textAlignment w:val="baseline"/>
        <w:rPr>
          <w:rFonts w:ascii="Times New Roman" w:eastAsia="Times New Roman" w:hAnsi="Times New Roman" w:cs="Times New Roman"/>
          <w:color w:val="000000"/>
          <w:sz w:val="23"/>
          <w:szCs w:val="23"/>
          <w:lang w:eastAsia="ru-RU"/>
        </w:rPr>
      </w:pPr>
    </w:p>
    <w:p w:rsidR="001F2347" w:rsidRPr="001F2347" w:rsidRDefault="001F2347" w:rsidP="001F2347">
      <w:pPr>
        <w:spacing w:after="150" w:line="240" w:lineRule="auto"/>
        <w:jc w:val="right"/>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lastRenderedPageBreak/>
        <w:t>Приложение</w:t>
      </w:r>
    </w:p>
    <w:p w:rsidR="001F2347" w:rsidRPr="001F2347" w:rsidRDefault="001F2347" w:rsidP="001F2347">
      <w:pPr>
        <w:spacing w:after="0" w:line="240" w:lineRule="auto"/>
        <w:jc w:val="right"/>
        <w:textAlignment w:val="baseline"/>
        <w:rPr>
          <w:rFonts w:ascii="Times New Roman" w:eastAsia="Times New Roman" w:hAnsi="Times New Roman" w:cs="Times New Roman"/>
          <w:color w:val="000000"/>
          <w:sz w:val="23"/>
          <w:szCs w:val="23"/>
          <w:lang w:eastAsia="ru-RU"/>
        </w:rPr>
      </w:pPr>
      <w:r w:rsidRPr="001F2347">
        <w:rPr>
          <w:rFonts w:ascii="inherit" w:eastAsia="Times New Roman" w:hAnsi="inherit" w:cs="Times New Roman"/>
          <w:color w:val="000000"/>
          <w:sz w:val="23"/>
          <w:szCs w:val="23"/>
          <w:bdr w:val="none" w:sz="0" w:space="0" w:color="auto" w:frame="1"/>
          <w:lang w:eastAsia="ru-RU"/>
        </w:rPr>
        <w:t>Утвержден</w:t>
      </w:r>
      <w:r w:rsidRPr="001F2347">
        <w:rPr>
          <w:rFonts w:ascii="Times New Roman" w:eastAsia="Times New Roman" w:hAnsi="Times New Roman" w:cs="Times New Roman"/>
          <w:color w:val="000000"/>
          <w:sz w:val="23"/>
          <w:szCs w:val="23"/>
          <w:lang w:eastAsia="ru-RU"/>
        </w:rPr>
        <w:br/>
      </w:r>
      <w:r w:rsidRPr="001F2347">
        <w:rPr>
          <w:rFonts w:ascii="inherit" w:eastAsia="Times New Roman" w:hAnsi="inherit" w:cs="Times New Roman"/>
          <w:color w:val="000000"/>
          <w:sz w:val="23"/>
          <w:szCs w:val="23"/>
          <w:bdr w:val="none" w:sz="0" w:space="0" w:color="auto" w:frame="1"/>
          <w:lang w:eastAsia="ru-RU"/>
        </w:rPr>
        <w:t>приказом Министерства образования</w:t>
      </w:r>
      <w:r w:rsidRPr="001F2347">
        <w:rPr>
          <w:rFonts w:ascii="Times New Roman" w:eastAsia="Times New Roman" w:hAnsi="Times New Roman" w:cs="Times New Roman"/>
          <w:color w:val="000000"/>
          <w:sz w:val="23"/>
          <w:szCs w:val="23"/>
          <w:lang w:eastAsia="ru-RU"/>
        </w:rPr>
        <w:br/>
      </w:r>
      <w:r w:rsidRPr="001F2347">
        <w:rPr>
          <w:rFonts w:ascii="inherit" w:eastAsia="Times New Roman" w:hAnsi="inherit" w:cs="Times New Roman"/>
          <w:color w:val="000000"/>
          <w:sz w:val="23"/>
          <w:szCs w:val="23"/>
          <w:bdr w:val="none" w:sz="0" w:space="0" w:color="auto" w:frame="1"/>
          <w:lang w:eastAsia="ru-RU"/>
        </w:rPr>
        <w:t>и науки Российской Федерации</w:t>
      </w:r>
      <w:r w:rsidRPr="001F2347">
        <w:rPr>
          <w:rFonts w:ascii="Times New Roman" w:eastAsia="Times New Roman" w:hAnsi="Times New Roman" w:cs="Times New Roman"/>
          <w:color w:val="000000"/>
          <w:sz w:val="23"/>
          <w:szCs w:val="23"/>
          <w:lang w:eastAsia="ru-RU"/>
        </w:rPr>
        <w:br/>
      </w:r>
      <w:r w:rsidRPr="001F2347">
        <w:rPr>
          <w:rFonts w:ascii="inherit" w:eastAsia="Times New Roman" w:hAnsi="inherit" w:cs="Times New Roman"/>
          <w:color w:val="000000"/>
          <w:sz w:val="23"/>
          <w:szCs w:val="23"/>
          <w:bdr w:val="none" w:sz="0" w:space="0" w:color="auto" w:frame="1"/>
          <w:lang w:eastAsia="ru-RU"/>
        </w:rPr>
        <w:t>от 7 апреля 2014 г. № 276</w:t>
      </w:r>
    </w:p>
    <w:p w:rsidR="001F2347" w:rsidRPr="001F2347" w:rsidRDefault="001F2347" w:rsidP="001F2347">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1F2347">
        <w:rPr>
          <w:rFonts w:ascii="Trebuchet MS" w:eastAsia="Times New Roman" w:hAnsi="Trebuchet MS" w:cs="Times New Roman"/>
          <w:b/>
          <w:bCs/>
          <w:color w:val="000000"/>
          <w:sz w:val="23"/>
          <w:szCs w:val="23"/>
          <w:lang w:eastAsia="ru-RU"/>
        </w:rPr>
        <w:t>ПОРЯДОК </w:t>
      </w:r>
      <w:r w:rsidRPr="001F2347">
        <w:rPr>
          <w:rFonts w:ascii="Trebuchet MS" w:eastAsia="Times New Roman" w:hAnsi="Trebuchet MS" w:cs="Times New Roman"/>
          <w:b/>
          <w:bCs/>
          <w:color w:val="000000"/>
          <w:sz w:val="23"/>
          <w:szCs w:val="23"/>
          <w:lang w:eastAsia="ru-RU"/>
        </w:rPr>
        <w:br/>
        <w:t>ПРОВЕДЕНИЯ АТТЕСТАЦИИ ПЕДАГОГИЧЕСКИХ РАБОТНИКОВ ОРГАНИЗАЦИЙ,</w:t>
      </w:r>
      <w:r w:rsidRPr="001F2347">
        <w:rPr>
          <w:rFonts w:ascii="Trebuchet MS" w:eastAsia="Times New Roman" w:hAnsi="Trebuchet MS" w:cs="Times New Roman"/>
          <w:b/>
          <w:bCs/>
          <w:color w:val="000000"/>
          <w:sz w:val="23"/>
          <w:szCs w:val="23"/>
          <w:lang w:eastAsia="ru-RU"/>
        </w:rPr>
        <w:br/>
        <w:t>ОСУЩЕСТВЛЯЮЩИХ ОБРАЗОВАТЕЛЬНУЮ ДЕЯТЕЛЬНОСТЬ</w:t>
      </w:r>
      <w:r w:rsidRPr="001F2347">
        <w:rPr>
          <w:rFonts w:ascii="Trebuchet MS" w:eastAsia="Times New Roman" w:hAnsi="Trebuchet MS" w:cs="Times New Roman"/>
          <w:b/>
          <w:bCs/>
          <w:color w:val="000000"/>
          <w:sz w:val="23"/>
          <w:szCs w:val="23"/>
          <w:lang w:eastAsia="ru-RU"/>
        </w:rPr>
        <w:br/>
      </w:r>
      <w:r w:rsidRPr="001F2347">
        <w:rPr>
          <w:rFonts w:ascii="inherit" w:eastAsia="Times New Roman" w:hAnsi="inherit" w:cs="Times New Roman"/>
          <w:b/>
          <w:bCs/>
          <w:color w:val="000000"/>
          <w:sz w:val="23"/>
          <w:szCs w:val="23"/>
          <w:bdr w:val="none" w:sz="0" w:space="0" w:color="auto" w:frame="1"/>
          <w:lang w:eastAsia="ru-RU"/>
        </w:rPr>
        <w:t>I. Общие положения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1F2347">
        <w:rPr>
          <w:rFonts w:ascii="Times New Roman" w:eastAsia="Times New Roman" w:hAnsi="Times New Roman" w:cs="Times New Roman"/>
          <w:color w:val="000000"/>
          <w:sz w:val="23"/>
          <w:szCs w:val="23"/>
          <w:lang w:eastAsia="ru-RU"/>
        </w:rPr>
        <w:t>Настоящий Порядок применяется к педагогическим работникам организаций, замещающим должности, поименованные в </w:t>
      </w:r>
      <w:hyperlink r:id="rId8" w:anchor="ch1_r2" w:history="1">
        <w:r w:rsidRPr="001F2347">
          <w:rPr>
            <w:rFonts w:ascii="inherit" w:eastAsia="Times New Roman" w:hAnsi="inherit" w:cs="Times New Roman"/>
            <w:color w:val="0079CC"/>
            <w:sz w:val="23"/>
            <w:szCs w:val="23"/>
            <w:u w:val="single"/>
            <w:bdr w:val="none" w:sz="0" w:space="0" w:color="auto" w:frame="1"/>
            <w:lang w:eastAsia="ru-RU"/>
          </w:rPr>
          <w:t>подразделе 2 раздела I</w:t>
        </w:r>
      </w:hyperlink>
      <w:r w:rsidRPr="001F2347">
        <w:rPr>
          <w:rFonts w:ascii="Times New Roman" w:eastAsia="Times New Roman" w:hAnsi="Times New Roman" w:cs="Times New Roman"/>
          <w:color w:val="000000"/>
          <w:sz w:val="23"/>
          <w:szCs w:val="23"/>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roofErr w:type="spellStart"/>
      <w:r w:rsidRPr="001F2347">
        <w:rPr>
          <w:rFonts w:ascii="Times New Roman" w:eastAsia="Times New Roman" w:hAnsi="Times New Roman" w:cs="Times New Roman"/>
          <w:color w:val="000000"/>
          <w:sz w:val="23"/>
          <w:szCs w:val="23"/>
          <w:lang w:eastAsia="ru-RU"/>
        </w:rPr>
        <w:t>утвержденной</w:t>
      </w:r>
      <w:hyperlink r:id="rId9" w:history="1">
        <w:r w:rsidRPr="001F2347">
          <w:rPr>
            <w:rFonts w:ascii="inherit" w:eastAsia="Times New Roman" w:hAnsi="inherit" w:cs="Times New Roman"/>
            <w:color w:val="0079CC"/>
            <w:sz w:val="23"/>
            <w:szCs w:val="23"/>
            <w:u w:val="single"/>
            <w:bdr w:val="none" w:sz="0" w:space="0" w:color="auto" w:frame="1"/>
            <w:lang w:eastAsia="ru-RU"/>
          </w:rPr>
          <w:t>постановлением</w:t>
        </w:r>
        <w:proofErr w:type="spellEnd"/>
      </w:hyperlink>
      <w:r w:rsidRPr="001F2347">
        <w:rPr>
          <w:rFonts w:ascii="Times New Roman" w:eastAsia="Times New Roman" w:hAnsi="Times New Roman" w:cs="Times New Roman"/>
          <w:color w:val="000000"/>
          <w:sz w:val="23"/>
          <w:szCs w:val="23"/>
          <w:lang w:eastAsia="ru-RU"/>
        </w:rPr>
        <w:t>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rsidRPr="001F2347">
        <w:rPr>
          <w:rFonts w:ascii="Times New Roman" w:eastAsia="Times New Roman" w:hAnsi="Times New Roman" w:cs="Times New Roman"/>
          <w:color w:val="000000"/>
          <w:sz w:val="23"/>
          <w:szCs w:val="23"/>
          <w:lang w:eastAsia="ru-RU"/>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 Основными задачами проведения аттестации являются: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определение необходимости повышения квалификации педагогических работников;</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повышение эффективности и качества педагогической деятельности;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выявление перспектив использования потенциальных возможностей педагогических работников;</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обеспечение </w:t>
      </w:r>
      <w:proofErr w:type="gramStart"/>
      <w:r w:rsidRPr="001F2347">
        <w:rPr>
          <w:rFonts w:ascii="Times New Roman" w:eastAsia="Times New Roman" w:hAnsi="Times New Roman" w:cs="Times New Roman"/>
          <w:color w:val="000000"/>
          <w:sz w:val="23"/>
          <w:szCs w:val="23"/>
          <w:lang w:eastAsia="ru-RU"/>
        </w:rPr>
        <w:t>дифференциации размеров оплаты труда педагогических работников</w:t>
      </w:r>
      <w:proofErr w:type="gramEnd"/>
      <w:r w:rsidRPr="001F2347">
        <w:rPr>
          <w:rFonts w:ascii="Times New Roman" w:eastAsia="Times New Roman" w:hAnsi="Times New Roman" w:cs="Times New Roman"/>
          <w:color w:val="000000"/>
          <w:sz w:val="23"/>
          <w:szCs w:val="23"/>
          <w:lang w:eastAsia="ru-RU"/>
        </w:rPr>
        <w:t xml:space="preserve"> с учетом установленной квалификационной категории и объема их преподавательской (педагогической) работы.</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321AD" w:rsidRDefault="004321AD" w:rsidP="001F2347">
      <w:pPr>
        <w:spacing w:before="450" w:after="150" w:line="270" w:lineRule="atLeast"/>
        <w:jc w:val="center"/>
        <w:textAlignment w:val="baseline"/>
        <w:outlineLvl w:val="3"/>
        <w:rPr>
          <w:rFonts w:ascii="Trebuchet MS" w:eastAsia="Times New Roman" w:hAnsi="Trebuchet MS" w:cs="Times New Roman"/>
          <w:b/>
          <w:bCs/>
          <w:color w:val="000000"/>
          <w:sz w:val="23"/>
          <w:szCs w:val="23"/>
          <w:lang w:eastAsia="ru-RU"/>
        </w:rPr>
      </w:pPr>
    </w:p>
    <w:p w:rsidR="001F2347" w:rsidRPr="001F2347" w:rsidRDefault="001F2347" w:rsidP="001F2347">
      <w:pPr>
        <w:spacing w:before="450" w:after="15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0" w:name="_GoBack"/>
      <w:bookmarkEnd w:id="0"/>
      <w:r w:rsidRPr="001F2347">
        <w:rPr>
          <w:rFonts w:ascii="Trebuchet MS" w:eastAsia="Times New Roman" w:hAnsi="Trebuchet MS" w:cs="Times New Roman"/>
          <w:b/>
          <w:bCs/>
          <w:color w:val="000000"/>
          <w:sz w:val="23"/>
          <w:szCs w:val="23"/>
          <w:lang w:eastAsia="ru-RU"/>
        </w:rPr>
        <w:lastRenderedPageBreak/>
        <w:t>II. Аттестация педагогических работников в целях подтверждения соответствия занимаемой должности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8. Аттестация педагогических работников проводится в соответствии с распорядительным актом работодателя.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11. В представлении содержатся следующие сведения о педагогическом работнике: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а) фамилия, имя, отчество (при наличии);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б) наименование должности на дату проведения аттестации;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 дата заключения по этой должности трудового договора;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г) уровень образования и (или) квалификации по специальности или направлению подготовки;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д) информация о получении дополнительного профессионального образования по профилю педагогической деятельности;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е) результаты предыдущих аттестаций (в случае их проведения);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1F2347">
        <w:rPr>
          <w:rFonts w:ascii="Times New Roman" w:eastAsia="Times New Roman" w:hAnsi="Times New Roman" w:cs="Times New Roman"/>
          <w:color w:val="000000"/>
          <w:sz w:val="23"/>
          <w:szCs w:val="23"/>
          <w:lang w:eastAsia="ru-RU"/>
        </w:rPr>
        <w:t>с даты</w:t>
      </w:r>
      <w:proofErr w:type="gramEnd"/>
      <w:r w:rsidRPr="001F2347">
        <w:rPr>
          <w:rFonts w:ascii="Times New Roman" w:eastAsia="Times New Roman" w:hAnsi="Times New Roman" w:cs="Times New Roman"/>
          <w:color w:val="000000"/>
          <w:sz w:val="23"/>
          <w:szCs w:val="23"/>
          <w:lang w:eastAsia="ru-RU"/>
        </w:rPr>
        <w:t xml:space="preserve"> предыдущей аттестации (при первичной аттестации - с даты поступления на работу).</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13. Аттестация проводится на заседании аттестационной комиссии организации с участием педагогического работника.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lastRenderedPageBreak/>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соответствует занимаемой должности (указывается должность педагогического работника);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не соответствует занимаемой должности (указывается должность педагогического работника).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20. </w:t>
      </w:r>
      <w:proofErr w:type="gramStart"/>
      <w:r w:rsidRPr="001F2347">
        <w:rPr>
          <w:rFonts w:ascii="Times New Roman" w:eastAsia="Times New Roman" w:hAnsi="Times New Roman" w:cs="Times New Roman"/>
          <w:color w:val="000000"/>
          <w:sz w:val="23"/>
          <w:szCs w:val="23"/>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1F2347">
        <w:rPr>
          <w:rFonts w:ascii="Times New Roman" w:eastAsia="Times New Roman" w:hAnsi="Times New Roman" w:cs="Times New Roman"/>
          <w:color w:val="000000"/>
          <w:sz w:val="23"/>
          <w:szCs w:val="23"/>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а) педагогические работники, имеющие квалификационные категории;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б) проработавшие в занимаемой должности менее двух лет в организации, в которой проводится аттестация;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 беременные женщины;</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г) женщины, находящиеся в отпуске по беременности и родам;</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д) лица, находящиеся в отпуске по уходу за ребенком до достижения им возраста трех лет;</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1F2347">
        <w:rPr>
          <w:rFonts w:ascii="Times New Roman" w:eastAsia="Times New Roman" w:hAnsi="Times New Roman" w:cs="Times New Roman"/>
          <w:color w:val="000000"/>
          <w:sz w:val="23"/>
          <w:szCs w:val="23"/>
          <w:lang w:eastAsia="ru-RU"/>
        </w:rPr>
        <w:t>е) отсутствовавшие на рабочем месте более четырех месяцев подряд в связи с заболеванием.</w:t>
      </w:r>
      <w:proofErr w:type="gramEnd"/>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lastRenderedPageBreak/>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23. </w:t>
      </w:r>
      <w:proofErr w:type="gramStart"/>
      <w:r w:rsidRPr="001F2347">
        <w:rPr>
          <w:rFonts w:ascii="Times New Roman" w:eastAsia="Times New Roman" w:hAnsi="Times New Roman" w:cs="Times New Roman"/>
          <w:color w:val="000000"/>
          <w:sz w:val="23"/>
          <w:szCs w:val="23"/>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1F2347">
        <w:rPr>
          <w:rFonts w:ascii="Times New Roman" w:eastAsia="Times New Roman" w:hAnsi="Times New Roman" w:cs="Times New Roman"/>
          <w:color w:val="000000"/>
          <w:sz w:val="23"/>
          <w:szCs w:val="23"/>
          <w:lang w:eastAsia="ru-RU"/>
        </w:rPr>
        <w:t xml:space="preserve"> возложенные на них должностные обязанности.</w:t>
      </w:r>
    </w:p>
    <w:p w:rsidR="001F2347" w:rsidRPr="001F2347" w:rsidRDefault="001F2347" w:rsidP="001F2347">
      <w:pPr>
        <w:spacing w:before="450" w:after="150" w:line="270" w:lineRule="atLeast"/>
        <w:jc w:val="center"/>
        <w:textAlignment w:val="baseline"/>
        <w:outlineLvl w:val="3"/>
        <w:rPr>
          <w:rFonts w:ascii="Trebuchet MS" w:eastAsia="Times New Roman" w:hAnsi="Trebuchet MS" w:cs="Times New Roman"/>
          <w:b/>
          <w:bCs/>
          <w:color w:val="000000"/>
          <w:sz w:val="23"/>
          <w:szCs w:val="23"/>
          <w:lang w:eastAsia="ru-RU"/>
        </w:rPr>
      </w:pPr>
      <w:r w:rsidRPr="001F2347">
        <w:rPr>
          <w:rFonts w:ascii="Trebuchet MS" w:eastAsia="Times New Roman" w:hAnsi="Trebuchet MS" w:cs="Times New Roman"/>
          <w:b/>
          <w:bCs/>
          <w:color w:val="000000"/>
          <w:sz w:val="23"/>
          <w:szCs w:val="23"/>
          <w:lang w:eastAsia="ru-RU"/>
        </w:rPr>
        <w:t>III. Аттестация педагогических работников в целях установления квалификационной категории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24. Аттестация педагогических работников в целях установления квалификационной категории проводится по их желанию.</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По результатам аттестации педагогическим работникам устанавливается первая или высшая квалификационная категория.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25. </w:t>
      </w:r>
      <w:proofErr w:type="gramStart"/>
      <w:r w:rsidRPr="001F2347">
        <w:rPr>
          <w:rFonts w:ascii="Times New Roman" w:eastAsia="Times New Roman" w:hAnsi="Times New Roman" w:cs="Times New Roman"/>
          <w:color w:val="000000"/>
          <w:sz w:val="23"/>
          <w:szCs w:val="23"/>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1F2347">
        <w:rPr>
          <w:rFonts w:ascii="Times New Roman" w:eastAsia="Times New Roman" w:hAnsi="Times New Roman" w:cs="Times New Roman"/>
          <w:color w:val="000000"/>
          <w:sz w:val="23"/>
          <w:szCs w:val="23"/>
          <w:lang w:eastAsia="ru-RU"/>
        </w:rPr>
        <w:t>)*(4).</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 состав аттестационных комиссий включается представитель соответствующего профессионального союза.</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б) осуществляется письменное уведомление педагогических работников о сроке и месте проведения их аттестации.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 w:name="p36"/>
      <w:bookmarkEnd w:id="1"/>
      <w:r w:rsidRPr="001F2347">
        <w:rPr>
          <w:rFonts w:ascii="Times New Roman" w:eastAsia="Times New Roman" w:hAnsi="Times New Roman" w:cs="Times New Roman"/>
          <w:color w:val="000000"/>
          <w:sz w:val="23"/>
          <w:szCs w:val="23"/>
          <w:lang w:eastAsia="ru-RU"/>
        </w:rPr>
        <w:t>36. Первая квалификационная категория педагогическим работникам устанавливается на основе: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0" w:history="1">
        <w:r w:rsidRPr="001F2347">
          <w:rPr>
            <w:rFonts w:ascii="inherit" w:eastAsia="Times New Roman" w:hAnsi="inherit" w:cs="Times New Roman"/>
            <w:color w:val="0079CC"/>
            <w:sz w:val="23"/>
            <w:szCs w:val="23"/>
            <w:u w:val="single"/>
            <w:bdr w:val="none" w:sz="0" w:space="0" w:color="auto" w:frame="1"/>
            <w:lang w:eastAsia="ru-RU"/>
          </w:rPr>
          <w:t>постановлением</w:t>
        </w:r>
        <w:r w:rsidRPr="001F2347">
          <w:rPr>
            <w:rFonts w:ascii="inherit" w:eastAsia="Times New Roman" w:hAnsi="inherit" w:cs="Times New Roman"/>
            <w:color w:val="0079CC"/>
            <w:sz w:val="23"/>
            <w:szCs w:val="23"/>
            <w:bdr w:val="none" w:sz="0" w:space="0" w:color="auto" w:frame="1"/>
            <w:lang w:eastAsia="ru-RU"/>
          </w:rPr>
          <w:t> </w:t>
        </w:r>
      </w:hyperlink>
      <w:r w:rsidRPr="001F2347">
        <w:rPr>
          <w:rFonts w:ascii="Times New Roman" w:eastAsia="Times New Roman" w:hAnsi="Times New Roman" w:cs="Times New Roman"/>
          <w:color w:val="000000"/>
          <w:sz w:val="23"/>
          <w:szCs w:val="23"/>
          <w:lang w:eastAsia="ru-RU"/>
        </w:rPr>
        <w:t>Правительства Российской Федерации от 5 августа 2013 г. № 662*(5);</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37. Высшая квалификационная категория педагогическим работникам устанавливается на основе: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достижения </w:t>
      </w:r>
      <w:proofErr w:type="gramStart"/>
      <w:r w:rsidRPr="001F2347">
        <w:rPr>
          <w:rFonts w:ascii="Times New Roman" w:eastAsia="Times New Roman" w:hAnsi="Times New Roman" w:cs="Times New Roman"/>
          <w:color w:val="000000"/>
          <w:sz w:val="23"/>
          <w:szCs w:val="23"/>
          <w:lang w:eastAsia="ru-RU"/>
        </w:rPr>
        <w:t>обучающимися</w:t>
      </w:r>
      <w:proofErr w:type="gramEnd"/>
      <w:r w:rsidRPr="001F2347">
        <w:rPr>
          <w:rFonts w:ascii="Times New Roman" w:eastAsia="Times New Roman" w:hAnsi="Times New Roman" w:cs="Times New Roman"/>
          <w:color w:val="000000"/>
          <w:sz w:val="23"/>
          <w:szCs w:val="23"/>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1" w:history="1">
        <w:r w:rsidRPr="001F2347">
          <w:rPr>
            <w:rFonts w:ascii="inherit" w:eastAsia="Times New Roman" w:hAnsi="inherit" w:cs="Times New Roman"/>
            <w:color w:val="0079CC"/>
            <w:sz w:val="23"/>
            <w:szCs w:val="23"/>
            <w:u w:val="single"/>
            <w:bdr w:val="none" w:sz="0" w:space="0" w:color="auto" w:frame="1"/>
            <w:lang w:eastAsia="ru-RU"/>
          </w:rPr>
          <w:t>постановлением</w:t>
        </w:r>
      </w:hyperlink>
      <w:r w:rsidRPr="001F2347">
        <w:rPr>
          <w:rFonts w:ascii="Times New Roman" w:eastAsia="Times New Roman" w:hAnsi="Times New Roman" w:cs="Times New Roman"/>
          <w:color w:val="000000"/>
          <w:sz w:val="23"/>
          <w:szCs w:val="23"/>
          <w:lang w:eastAsia="ru-RU"/>
        </w:rPr>
        <w:t> Правительства Российской Федерации от 5 августа 2013 г. № 662*(5);</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выявления и развития </w:t>
      </w:r>
      <w:proofErr w:type="gramStart"/>
      <w:r w:rsidRPr="001F2347">
        <w:rPr>
          <w:rFonts w:ascii="Times New Roman" w:eastAsia="Times New Roman" w:hAnsi="Times New Roman" w:cs="Times New Roman"/>
          <w:color w:val="000000"/>
          <w:sz w:val="23"/>
          <w:szCs w:val="23"/>
          <w:lang w:eastAsia="ru-RU"/>
        </w:rPr>
        <w:t>способностей</w:t>
      </w:r>
      <w:proofErr w:type="gramEnd"/>
      <w:r w:rsidRPr="001F2347">
        <w:rPr>
          <w:rFonts w:ascii="Times New Roman" w:eastAsia="Times New Roman" w:hAnsi="Times New Roman" w:cs="Times New Roman"/>
          <w:color w:val="000000"/>
          <w:sz w:val="23"/>
          <w:szCs w:val="23"/>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39. По результатам аттестации аттестационная комиссия принимает одно из следующих решений:</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lastRenderedPageBreak/>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Решение аттестационной комиссии вступает в силу со дня его вынесения.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 xml:space="preserve">44. </w:t>
      </w:r>
      <w:proofErr w:type="gramStart"/>
      <w:r w:rsidRPr="001F2347">
        <w:rPr>
          <w:rFonts w:ascii="Times New Roman" w:eastAsia="Times New Roman" w:hAnsi="Times New Roman" w:cs="Times New Roman"/>
          <w:color w:val="000000"/>
          <w:sz w:val="23"/>
          <w:szCs w:val="23"/>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_____________________________</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*(1) </w:t>
      </w:r>
      <w:hyperlink r:id="rId12" w:anchor="st49_1" w:history="1">
        <w:r w:rsidRPr="001F2347">
          <w:rPr>
            <w:rFonts w:ascii="inherit" w:eastAsia="Times New Roman" w:hAnsi="inherit" w:cs="Times New Roman"/>
            <w:color w:val="0079CC"/>
            <w:sz w:val="23"/>
            <w:szCs w:val="23"/>
            <w:u w:val="single"/>
            <w:bdr w:val="none" w:sz="0" w:space="0" w:color="auto" w:frame="1"/>
            <w:lang w:eastAsia="ru-RU"/>
          </w:rPr>
          <w:t>Часть 1 статьи 49</w:t>
        </w:r>
      </w:hyperlink>
      <w:r w:rsidRPr="001F2347">
        <w:rPr>
          <w:rFonts w:ascii="Times New Roman" w:eastAsia="Times New Roman" w:hAnsi="Times New Roman"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1F2347">
        <w:rPr>
          <w:rFonts w:ascii="Times New Roman" w:eastAsia="Times New Roman" w:hAnsi="Times New Roman" w:cs="Times New Roman"/>
          <w:color w:val="000000"/>
          <w:sz w:val="23"/>
          <w:szCs w:val="23"/>
          <w:lang w:eastAsia="ru-RU"/>
        </w:rPr>
        <w:t>ст</w:t>
      </w:r>
      <w:proofErr w:type="spellEnd"/>
      <w:proofErr w:type="gramEnd"/>
      <w:r w:rsidRPr="001F2347">
        <w:rPr>
          <w:rFonts w:ascii="Times New Roman" w:eastAsia="Times New Roman" w:hAnsi="Times New Roman" w:cs="Times New Roman"/>
          <w:color w:val="000000"/>
          <w:sz w:val="23"/>
          <w:szCs w:val="23"/>
          <w:lang w:eastAsia="ru-RU"/>
        </w:rPr>
        <w:t xml:space="preserve"> 2878; № 27 ст. 3462; № 30, ст. 4036; № 48, ст. 6165; 2014, № 6, ст. 562, ст. 566)</w:t>
      </w:r>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*(2) </w:t>
      </w:r>
      <w:hyperlink r:id="rId13" w:anchor="st49_2" w:history="1">
        <w:r w:rsidRPr="001F2347">
          <w:rPr>
            <w:rFonts w:ascii="inherit" w:eastAsia="Times New Roman" w:hAnsi="inherit" w:cs="Times New Roman"/>
            <w:color w:val="0079CC"/>
            <w:sz w:val="23"/>
            <w:szCs w:val="23"/>
            <w:u w:val="single"/>
            <w:bdr w:val="none" w:sz="0" w:space="0" w:color="auto" w:frame="1"/>
            <w:lang w:eastAsia="ru-RU"/>
          </w:rPr>
          <w:t>Часть 2 статьи 49</w:t>
        </w:r>
      </w:hyperlink>
      <w:r w:rsidRPr="001F2347">
        <w:rPr>
          <w:rFonts w:ascii="Times New Roman" w:eastAsia="Times New Roman" w:hAnsi="Times New Roman"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1F2347">
        <w:rPr>
          <w:rFonts w:ascii="Times New Roman" w:eastAsia="Times New Roman" w:hAnsi="Times New Roman" w:cs="Times New Roman"/>
          <w:color w:val="000000"/>
          <w:sz w:val="23"/>
          <w:szCs w:val="23"/>
          <w:lang w:eastAsia="ru-RU"/>
        </w:rPr>
        <w:t>ст</w:t>
      </w:r>
      <w:proofErr w:type="spellEnd"/>
      <w:proofErr w:type="gramEnd"/>
      <w:r w:rsidRPr="001F2347">
        <w:rPr>
          <w:rFonts w:ascii="Times New Roman" w:eastAsia="Times New Roman" w:hAnsi="Times New Roman" w:cs="Times New Roman"/>
          <w:color w:val="000000"/>
          <w:sz w:val="23"/>
          <w:szCs w:val="23"/>
          <w:lang w:eastAsia="ru-RU"/>
        </w:rPr>
        <w:t xml:space="preserve"> 2878; № 27 ст. 3462; № 30, ст. 4036; № 48, ст. 6165; 2014, № 6, ст. 562, ст. 566)</w:t>
      </w:r>
    </w:p>
    <w:p w:rsidR="001F2347" w:rsidRPr="001F2347" w:rsidRDefault="001F2347" w:rsidP="001F2347">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1F2347">
        <w:rPr>
          <w:rFonts w:ascii="Times New Roman" w:eastAsia="Times New Roman" w:hAnsi="Times New Roman" w:cs="Times New Roman"/>
          <w:color w:val="000000"/>
          <w:sz w:val="23"/>
          <w:szCs w:val="23"/>
          <w:lang w:eastAsia="ru-RU"/>
        </w:rPr>
        <w:lastRenderedPageBreak/>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w:t>
      </w:r>
      <w:proofErr w:type="gramEnd"/>
      <w:r w:rsidRPr="001F2347">
        <w:rPr>
          <w:rFonts w:ascii="Times New Roman" w:eastAsia="Times New Roman" w:hAnsi="Times New Roman" w:cs="Times New Roman"/>
          <w:color w:val="000000"/>
          <w:sz w:val="23"/>
          <w:szCs w:val="23"/>
          <w:lang w:eastAsia="ru-RU"/>
        </w:rPr>
        <w:t xml:space="preserve"> </w:t>
      </w:r>
      <w:proofErr w:type="gramStart"/>
      <w:r w:rsidRPr="001F2347">
        <w:rPr>
          <w:rFonts w:ascii="Times New Roman" w:eastAsia="Times New Roman" w:hAnsi="Times New Roman" w:cs="Times New Roman"/>
          <w:color w:val="000000"/>
          <w:sz w:val="23"/>
          <w:szCs w:val="23"/>
          <w:lang w:eastAsia="ru-RU"/>
        </w:rPr>
        <w:t>Министерством юстиции Российской Федерации 1 июля 2011 г., регистрационный № 21240)</w:t>
      </w:r>
      <w:proofErr w:type="gramEnd"/>
    </w:p>
    <w:p w:rsidR="001F2347" w:rsidRPr="001F2347" w:rsidRDefault="001F2347" w:rsidP="001F234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*(4) </w:t>
      </w:r>
      <w:hyperlink r:id="rId14" w:anchor="st49_3" w:history="1">
        <w:r w:rsidRPr="001F2347">
          <w:rPr>
            <w:rFonts w:ascii="inherit" w:eastAsia="Times New Roman" w:hAnsi="inherit" w:cs="Times New Roman"/>
            <w:color w:val="0079CC"/>
            <w:sz w:val="23"/>
            <w:szCs w:val="23"/>
            <w:u w:val="single"/>
            <w:bdr w:val="none" w:sz="0" w:space="0" w:color="auto" w:frame="1"/>
            <w:lang w:eastAsia="ru-RU"/>
          </w:rPr>
          <w:t>Часть 3 статьи 49</w:t>
        </w:r>
      </w:hyperlink>
      <w:r w:rsidRPr="001F2347">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1F2347" w:rsidRPr="001F2347" w:rsidRDefault="001F2347" w:rsidP="001F2347">
      <w:pPr>
        <w:spacing w:after="150" w:line="240" w:lineRule="auto"/>
        <w:ind w:firstLine="300"/>
        <w:jc w:val="both"/>
        <w:textAlignment w:val="baseline"/>
        <w:rPr>
          <w:rFonts w:ascii="Times New Roman" w:eastAsia="Times New Roman" w:hAnsi="Times New Roman" w:cs="Times New Roman"/>
          <w:color w:val="000000"/>
          <w:sz w:val="23"/>
          <w:szCs w:val="23"/>
          <w:lang w:eastAsia="ru-RU"/>
        </w:rPr>
      </w:pPr>
      <w:r w:rsidRPr="001F2347">
        <w:rPr>
          <w:rFonts w:ascii="Times New Roman" w:eastAsia="Times New Roman" w:hAnsi="Times New Roman" w:cs="Times New Roman"/>
          <w:color w:val="000000"/>
          <w:sz w:val="23"/>
          <w:szCs w:val="23"/>
          <w:lang w:eastAsia="ru-RU"/>
        </w:rPr>
        <w:t>*(5) </w:t>
      </w:r>
      <w:hyperlink r:id="rId15" w:history="1">
        <w:r w:rsidRPr="001F2347">
          <w:rPr>
            <w:rFonts w:ascii="inherit" w:eastAsia="Times New Roman" w:hAnsi="inherit" w:cs="Times New Roman"/>
            <w:color w:val="0079CC"/>
            <w:sz w:val="23"/>
            <w:szCs w:val="23"/>
            <w:u w:val="single"/>
            <w:bdr w:val="none" w:sz="0" w:space="0" w:color="auto" w:frame="1"/>
            <w:lang w:eastAsia="ru-RU"/>
          </w:rPr>
          <w:t>Постановление</w:t>
        </w:r>
      </w:hyperlink>
      <w:r w:rsidRPr="001F2347">
        <w:rPr>
          <w:rFonts w:ascii="Times New Roman" w:eastAsia="Times New Roman" w:hAnsi="Times New Roman" w:cs="Times New Roman"/>
          <w:color w:val="000000"/>
          <w:sz w:val="23"/>
          <w:szCs w:val="23"/>
          <w:lang w:eastAsia="ru-RU"/>
        </w:rPr>
        <w:t>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3849FF" w:rsidRDefault="00FD7664" w:rsidP="001F2347">
      <w:hyperlink r:id="rId16" w:tgtFrame="_blank" w:tooltip="LiveJournal" w:history="1">
        <w:r w:rsidR="001F2347" w:rsidRPr="001F2347">
          <w:rPr>
            <w:rFonts w:ascii="Arial" w:eastAsia="Times New Roman" w:hAnsi="Arial" w:cs="Arial"/>
            <w:color w:val="0079CC"/>
            <w:sz w:val="17"/>
            <w:szCs w:val="17"/>
            <w:u w:val="single"/>
            <w:bdr w:val="none" w:sz="0" w:space="0" w:color="auto" w:frame="1"/>
            <w:shd w:val="clear" w:color="auto" w:fill="FFFFFF"/>
            <w:lang w:eastAsia="ru-RU"/>
          </w:rPr>
          <w:br/>
        </w:r>
      </w:hyperlink>
    </w:p>
    <w:sectPr w:rsidR="003849FF" w:rsidSect="00E86E78">
      <w:pgSz w:w="16838" w:h="11906" w:orient="landscape"/>
      <w:pgMar w:top="624" w:right="113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39"/>
    <w:rsid w:val="0017541A"/>
    <w:rsid w:val="001F2347"/>
    <w:rsid w:val="003849FF"/>
    <w:rsid w:val="004321AD"/>
    <w:rsid w:val="004E5FF6"/>
    <w:rsid w:val="008F7419"/>
    <w:rsid w:val="00B9358F"/>
    <w:rsid w:val="00BE1539"/>
    <w:rsid w:val="00DE7F6A"/>
    <w:rsid w:val="00E86E78"/>
    <w:rsid w:val="00FD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23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23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23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23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23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2347"/>
    <w:rPr>
      <w:rFonts w:ascii="Times New Roman" w:eastAsia="Times New Roman" w:hAnsi="Times New Roman" w:cs="Times New Roman"/>
      <w:b/>
      <w:bCs/>
      <w:sz w:val="24"/>
      <w:szCs w:val="24"/>
      <w:lang w:eastAsia="ru-RU"/>
    </w:rPr>
  </w:style>
  <w:style w:type="character" w:styleId="a3">
    <w:name w:val="Strong"/>
    <w:basedOn w:val="a0"/>
    <w:uiPriority w:val="22"/>
    <w:qFormat/>
    <w:rsid w:val="001F2347"/>
    <w:rPr>
      <w:b/>
      <w:bCs/>
    </w:rPr>
  </w:style>
  <w:style w:type="paragraph" w:customStyle="1" w:styleId="normacttext">
    <w:name w:val="norm_act_text"/>
    <w:basedOn w:val="a"/>
    <w:rsid w:val="001F2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347"/>
  </w:style>
  <w:style w:type="character" w:styleId="a4">
    <w:name w:val="Hyperlink"/>
    <w:basedOn w:val="a0"/>
    <w:uiPriority w:val="99"/>
    <w:semiHidden/>
    <w:unhideWhenUsed/>
    <w:rsid w:val="001F2347"/>
    <w:rPr>
      <w:color w:val="0000FF"/>
      <w:u w:val="single"/>
    </w:rPr>
  </w:style>
  <w:style w:type="paragraph" w:customStyle="1" w:styleId="normactprilozhenie">
    <w:name w:val="norm_act_prilozhenie"/>
    <w:basedOn w:val="a"/>
    <w:rsid w:val="001F2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F2347"/>
  </w:style>
  <w:style w:type="paragraph" w:styleId="a5">
    <w:name w:val="Balloon Text"/>
    <w:basedOn w:val="a"/>
    <w:link w:val="a6"/>
    <w:uiPriority w:val="99"/>
    <w:semiHidden/>
    <w:unhideWhenUsed/>
    <w:rsid w:val="00E86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23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23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23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23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23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2347"/>
    <w:rPr>
      <w:rFonts w:ascii="Times New Roman" w:eastAsia="Times New Roman" w:hAnsi="Times New Roman" w:cs="Times New Roman"/>
      <w:b/>
      <w:bCs/>
      <w:sz w:val="24"/>
      <w:szCs w:val="24"/>
      <w:lang w:eastAsia="ru-RU"/>
    </w:rPr>
  </w:style>
  <w:style w:type="character" w:styleId="a3">
    <w:name w:val="Strong"/>
    <w:basedOn w:val="a0"/>
    <w:uiPriority w:val="22"/>
    <w:qFormat/>
    <w:rsid w:val="001F2347"/>
    <w:rPr>
      <w:b/>
      <w:bCs/>
    </w:rPr>
  </w:style>
  <w:style w:type="paragraph" w:customStyle="1" w:styleId="normacttext">
    <w:name w:val="norm_act_text"/>
    <w:basedOn w:val="a"/>
    <w:rsid w:val="001F2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347"/>
  </w:style>
  <w:style w:type="character" w:styleId="a4">
    <w:name w:val="Hyperlink"/>
    <w:basedOn w:val="a0"/>
    <w:uiPriority w:val="99"/>
    <w:semiHidden/>
    <w:unhideWhenUsed/>
    <w:rsid w:val="001F2347"/>
    <w:rPr>
      <w:color w:val="0000FF"/>
      <w:u w:val="single"/>
    </w:rPr>
  </w:style>
  <w:style w:type="paragraph" w:customStyle="1" w:styleId="normactprilozhenie">
    <w:name w:val="norm_act_prilozhenie"/>
    <w:basedOn w:val="a"/>
    <w:rsid w:val="001F2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F2347"/>
  </w:style>
  <w:style w:type="paragraph" w:styleId="a5">
    <w:name w:val="Balloon Text"/>
    <w:basedOn w:val="a"/>
    <w:link w:val="a6"/>
    <w:uiPriority w:val="99"/>
    <w:semiHidden/>
    <w:unhideWhenUsed/>
    <w:rsid w:val="00E86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7075">
      <w:bodyDiv w:val="1"/>
      <w:marLeft w:val="0"/>
      <w:marRight w:val="0"/>
      <w:marTop w:val="0"/>
      <w:marBottom w:val="0"/>
      <w:divBdr>
        <w:top w:val="none" w:sz="0" w:space="0" w:color="auto"/>
        <w:left w:val="none" w:sz="0" w:space="0" w:color="auto"/>
        <w:bottom w:val="none" w:sz="0" w:space="0" w:color="auto"/>
        <w:right w:val="none" w:sz="0" w:space="0" w:color="auto"/>
      </w:divBdr>
      <w:divsChild>
        <w:div w:id="369114914">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150"/>
              <w:marBottom w:val="150"/>
              <w:divBdr>
                <w:top w:val="none" w:sz="0" w:space="0" w:color="auto"/>
                <w:left w:val="none" w:sz="0" w:space="0" w:color="auto"/>
                <w:bottom w:val="none" w:sz="0" w:space="0" w:color="auto"/>
                <w:right w:val="none" w:sz="0" w:space="0" w:color="auto"/>
              </w:divBdr>
              <w:divsChild>
                <w:div w:id="1560436359">
                  <w:marLeft w:val="0"/>
                  <w:marRight w:val="0"/>
                  <w:marTop w:val="0"/>
                  <w:marBottom w:val="0"/>
                  <w:divBdr>
                    <w:top w:val="none" w:sz="0" w:space="0" w:color="auto"/>
                    <w:left w:val="none" w:sz="0" w:space="0" w:color="auto"/>
                    <w:bottom w:val="none" w:sz="0" w:space="0" w:color="auto"/>
                    <w:right w:val="none" w:sz="0" w:space="0" w:color="auto"/>
                  </w:divBdr>
                  <w:divsChild>
                    <w:div w:id="21070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pravitelstva_rf/postanovlenie-pravitelstva-rf-ot-08082013-no-678"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xn--273--84d1f.xn--p1ai/akty_pravitelstva_rf/postanovlenie-pravitelstva-rf-ot-03062013-no-466"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re.yandex.ru/go.xml?service=lj&amp;url=http%3A%2F%2Fxn--273--84d1f.xn--p1ai%2Fakty_minobrnauki_rossii%2Fprikaz-minobrnauki-rf-ot-07042014-no-276&amp;title=%D0%9F%D1%80%D0%B8%D0%BA%D0%B0%D0%B7%20%D0%9C%D0%B8%D0%BD%D0%B8%D1%81%D1%82%D0%B5%D1%80%D1%81%D1%82%D0%B2%D0%B0%20%D0%BE%D0%B1%D1%80%D0%B0%D0%B7%D0%BE%D0%B2%D0%B0%D0%BD%D0%B8%D1%8F%20%D0%B8%20%D0%BD%D0%B0%D1%83%D0%BA%D0%B8%20%D0%A0%D0%BE%D1%81%D1%81%D0%B8%D0%B9%D1%81%D0%BA%D0%BE%D0%B9%20%D0%A4%D0%B5%D0%B4%D0%B5%D1%80%D0%B0%D1%86%D0%B8%D0%B8%20%D0%BE%D1%82%207%20%D0%B0%D0%BF%D1%80%D0%B5%D0%BB%D1%8F%202014%20%D0%B3.%20%E2%84%96%20276%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1" Type="http://schemas.openxmlformats.org/officeDocument/2006/relationships/customXml" Target="../customXml/item1.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akty_pravitelstva_rf/postanovlenie-pravitelstva-rf-ot-05082013-no-662" TargetMode="External"/><Relationship Id="rId5" Type="http://schemas.openxmlformats.org/officeDocument/2006/relationships/webSettings" Target="webSettings.xml"/><Relationship Id="rId15" Type="http://schemas.openxmlformats.org/officeDocument/2006/relationships/hyperlink" Target="http://xn--273--84d1f.xn--p1ai/akty_pravitelstva_rf/postanovlenie-pravitelstva-rf-ot-05082013-no-662" TargetMode="External"/><Relationship Id="rId10" Type="http://schemas.openxmlformats.org/officeDocument/2006/relationships/hyperlink" Target="http://xn--273--84d1f.xn--p1ai/akty_pravitelstva_rf/postanovlenie-pravitelstva-rf-ot-05082013-no-662" TargetMode="External"/><Relationship Id="rId4" Type="http://schemas.openxmlformats.org/officeDocument/2006/relationships/settings" Target="settings.xml"/><Relationship Id="rId9" Type="http://schemas.openxmlformats.org/officeDocument/2006/relationships/hyperlink" Target="http://xn--273--84d1f.xn--p1ai/akty_pravitelstva_rf/postanovlenie-pravitelstva-rf-ot-08082013-no-678" TargetMode="External"/><Relationship Id="rId1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9CBF-3DEA-4D92-9233-20E0E821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283</dc:creator>
  <cp:lastModifiedBy>МБДОУ 283</cp:lastModifiedBy>
  <cp:revision>4</cp:revision>
  <cp:lastPrinted>2014-09-09T08:04:00Z</cp:lastPrinted>
  <dcterms:created xsi:type="dcterms:W3CDTF">2014-09-09T08:03:00Z</dcterms:created>
  <dcterms:modified xsi:type="dcterms:W3CDTF">2014-09-09T08:09:00Z</dcterms:modified>
</cp:coreProperties>
</file>